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599" w:rsidRPr="00ED4E96" w:rsidRDefault="00ED4E96">
      <w:pPr>
        <w:rPr>
          <w:rFonts w:ascii="Times New Roman" w:hAnsi="Times New Roman" w:cs="Times New Roman"/>
          <w:color w:val="1B1B1B"/>
          <w:sz w:val="28"/>
          <w:szCs w:val="28"/>
          <w:shd w:val="clear" w:color="auto" w:fill="F5F2ED"/>
        </w:rPr>
      </w:pPr>
      <w:r w:rsidRPr="00ED4E96">
        <w:rPr>
          <w:rFonts w:ascii="Times New Roman" w:hAnsi="Times New Roman" w:cs="Times New Roman"/>
          <w:color w:val="1B1B1B"/>
          <w:sz w:val="28"/>
          <w:szCs w:val="28"/>
          <w:shd w:val="clear" w:color="auto" w:fill="F5F2ED"/>
        </w:rPr>
        <w:t>Федеральная служба по надзору в сфере образования и науки (</w:t>
      </w:r>
      <w:proofErr w:type="spellStart"/>
      <w:r w:rsidRPr="00ED4E96">
        <w:rPr>
          <w:rFonts w:ascii="Times New Roman" w:hAnsi="Times New Roman" w:cs="Times New Roman"/>
          <w:color w:val="1B1B1B"/>
          <w:sz w:val="28"/>
          <w:szCs w:val="28"/>
          <w:shd w:val="clear" w:color="auto" w:fill="F5F2ED"/>
        </w:rPr>
        <w:t>Рособрнадзор</w:t>
      </w:r>
      <w:proofErr w:type="spellEnd"/>
      <w:r w:rsidRPr="00ED4E96">
        <w:rPr>
          <w:rFonts w:ascii="Times New Roman" w:hAnsi="Times New Roman" w:cs="Times New Roman"/>
          <w:color w:val="1B1B1B"/>
          <w:sz w:val="28"/>
          <w:szCs w:val="28"/>
          <w:shd w:val="clear" w:color="auto" w:fill="F5F2ED"/>
        </w:rPr>
        <w:t>) сообщает, что согласно приказу Министерства образования и науки Российской Федерации от</w:t>
      </w:r>
      <w:bookmarkStart w:id="0" w:name="_GoBack"/>
      <w:bookmarkEnd w:id="0"/>
      <w:r w:rsidRPr="00ED4E96">
        <w:rPr>
          <w:rFonts w:ascii="Times New Roman" w:hAnsi="Times New Roman" w:cs="Times New Roman"/>
          <w:color w:val="1B1B1B"/>
          <w:sz w:val="28"/>
          <w:szCs w:val="28"/>
          <w:shd w:val="clear" w:color="auto" w:fill="F5F2ED"/>
        </w:rPr>
        <w:t xml:space="preserve"> 29.01.2019 г №84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2019 году» будут проведены Всероссийские проверочные работы (далее — ВПР) для обучающихся 4-х и 5-х, 6-х классов в штатном режиме, 7-х и 11-х классах по выбору образовательной организации.</w:t>
      </w:r>
    </w:p>
    <w:p w:rsidR="00ED4E96" w:rsidRPr="00ED4E96" w:rsidRDefault="00ED4E96" w:rsidP="00ED4E96">
      <w:pPr>
        <w:pStyle w:val="a3"/>
        <w:shd w:val="clear" w:color="auto" w:fill="F5F2ED"/>
        <w:rPr>
          <w:color w:val="1B1B1B"/>
          <w:sz w:val="28"/>
          <w:szCs w:val="28"/>
        </w:rPr>
      </w:pPr>
      <w:r w:rsidRPr="00ED4E96">
        <w:rPr>
          <w:color w:val="1B1B1B"/>
          <w:sz w:val="28"/>
          <w:szCs w:val="28"/>
        </w:rPr>
        <w:t>ВПР не являются государственной итоговой аттестацией. Они проводятся образовательной организацией самостоятельно, с использованием единых вариантов заданий для всей Российской Федерации, разрабатываемых на федеральном уровне в строгом соответствии с Федеральным государственным образовательным стандартом. Это диагностические работы для оценки индивидуальных достижений обучающихся.</w:t>
      </w:r>
    </w:p>
    <w:p w:rsidR="00ED4E96" w:rsidRPr="00ED4E96" w:rsidRDefault="00ED4E96" w:rsidP="00ED4E96">
      <w:pPr>
        <w:pStyle w:val="a3"/>
        <w:shd w:val="clear" w:color="auto" w:fill="F5F2ED"/>
        <w:rPr>
          <w:color w:val="1B1B1B"/>
          <w:sz w:val="28"/>
          <w:szCs w:val="28"/>
        </w:rPr>
      </w:pPr>
      <w:r w:rsidRPr="00ED4E96">
        <w:rPr>
          <w:color w:val="1B1B1B"/>
          <w:sz w:val="28"/>
          <w:szCs w:val="28"/>
        </w:rPr>
        <w:t>ВПР можно сравнить с контрольными работами, традиционно проводившимися в прошлые десятилетия во многих регионах и отдельных образовательных организациях. Отличительными особенностями ВПР являются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обучающимися всех образовательных организаций Российской Федерации. Задания ВПР разрабатываются на федеральном уровне.</w:t>
      </w:r>
    </w:p>
    <w:p w:rsidR="00ED4E96" w:rsidRPr="00ED4E96" w:rsidRDefault="00ED4E96" w:rsidP="00ED4E96">
      <w:pPr>
        <w:pStyle w:val="a3"/>
        <w:shd w:val="clear" w:color="auto" w:fill="F5F2ED"/>
        <w:rPr>
          <w:color w:val="1B1B1B"/>
          <w:sz w:val="28"/>
          <w:szCs w:val="28"/>
        </w:rPr>
      </w:pPr>
      <w:r w:rsidRPr="00ED4E96">
        <w:rPr>
          <w:color w:val="1B1B1B"/>
          <w:sz w:val="28"/>
          <w:szCs w:val="28"/>
        </w:rPr>
        <w:t>Результаты выполнения ВПР могут быть полезны родителям для определения образовательной траектории своих детей. Они могут быть также использованы для оценки уровня подготовки обучающихся по итогам окончания основных этапов обучения, для совершенствования преподавания учебных предметов в образовательных организациях РФ, для развития региональных систем образования.</w:t>
      </w:r>
    </w:p>
    <w:p w:rsidR="00ED4E96" w:rsidRPr="00ED4E96" w:rsidRDefault="00ED4E96" w:rsidP="00ED4E96">
      <w:pPr>
        <w:pStyle w:val="a3"/>
        <w:shd w:val="clear" w:color="auto" w:fill="F5F2ED"/>
        <w:rPr>
          <w:color w:val="1B1B1B"/>
          <w:sz w:val="28"/>
          <w:szCs w:val="28"/>
        </w:rPr>
      </w:pPr>
      <w:r w:rsidRPr="00ED4E96">
        <w:rPr>
          <w:color w:val="1B1B1B"/>
          <w:sz w:val="28"/>
          <w:szCs w:val="28"/>
        </w:rPr>
        <w:t>Помимо этого, ВПР позволяет осуществлять мониторинг результатов введения Федеральных государственных образовательных стандартов, а так же послужит развитию единого образовательного пространства в РФ.</w:t>
      </w:r>
    </w:p>
    <w:p w:rsidR="00ED4E96" w:rsidRPr="00ED4E96" w:rsidRDefault="00ED4E96" w:rsidP="00ED4E96">
      <w:pPr>
        <w:pStyle w:val="a3"/>
        <w:shd w:val="clear" w:color="auto" w:fill="F5F2ED"/>
        <w:rPr>
          <w:color w:val="1B1B1B"/>
          <w:sz w:val="28"/>
          <w:szCs w:val="28"/>
        </w:rPr>
      </w:pPr>
      <w:r>
        <w:rPr>
          <w:color w:val="1B1B1B"/>
          <w:sz w:val="28"/>
          <w:szCs w:val="28"/>
        </w:rPr>
        <w:t>Р</w:t>
      </w:r>
      <w:r w:rsidRPr="00ED4E96">
        <w:rPr>
          <w:color w:val="1B1B1B"/>
          <w:sz w:val="28"/>
          <w:szCs w:val="28"/>
        </w:rPr>
        <w:t xml:space="preserve">ешение об участии в ВПР </w:t>
      </w:r>
      <w:proofErr w:type="gramStart"/>
      <w:r w:rsidRPr="00ED4E96">
        <w:rPr>
          <w:color w:val="1B1B1B"/>
          <w:sz w:val="28"/>
          <w:szCs w:val="28"/>
        </w:rPr>
        <w:t>отдельного</w:t>
      </w:r>
      <w:proofErr w:type="gramEnd"/>
      <w:r w:rsidRPr="00ED4E96">
        <w:rPr>
          <w:color w:val="1B1B1B"/>
          <w:sz w:val="28"/>
          <w:szCs w:val="28"/>
        </w:rPr>
        <w:t xml:space="preserve"> обучающегося принимает образовательная организация.</w:t>
      </w:r>
    </w:p>
    <w:p w:rsidR="00ED4E96" w:rsidRPr="00ED4E96" w:rsidRDefault="00ED4E96">
      <w:pPr>
        <w:rPr>
          <w:rFonts w:ascii="Times New Roman" w:hAnsi="Times New Roman" w:cs="Times New Roman"/>
          <w:color w:val="1B1B1B"/>
          <w:sz w:val="28"/>
          <w:szCs w:val="28"/>
          <w:shd w:val="clear" w:color="auto" w:fill="F5F2ED"/>
        </w:rPr>
      </w:pPr>
    </w:p>
    <w:p w:rsidR="00ED4E96" w:rsidRDefault="00ED4E96">
      <w:pPr>
        <w:rPr>
          <w:color w:val="1B1B1B"/>
          <w:sz w:val="27"/>
          <w:szCs w:val="27"/>
          <w:shd w:val="clear" w:color="auto" w:fill="F5F2ED"/>
        </w:rPr>
      </w:pPr>
    </w:p>
    <w:p w:rsidR="00ED4E96" w:rsidRDefault="00ED4E96"/>
    <w:sectPr w:rsidR="00ED4E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E73"/>
    <w:rsid w:val="001864B6"/>
    <w:rsid w:val="00842EB1"/>
    <w:rsid w:val="00B94B75"/>
    <w:rsid w:val="00ED4E96"/>
    <w:rsid w:val="00FB0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E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4E9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160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1761</Characters>
  <Application>Microsoft Office Word</Application>
  <DocSecurity>0</DocSecurity>
  <Lines>14</Lines>
  <Paragraphs>4</Paragraphs>
  <ScaleCrop>false</ScaleCrop>
  <Company>Microsoft</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2019-03-27T07:52:00Z</dcterms:created>
  <dcterms:modified xsi:type="dcterms:W3CDTF">2019-03-27T10:06:00Z</dcterms:modified>
</cp:coreProperties>
</file>